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7A59" w14:textId="77777777" w:rsidR="001436DD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LUBUSKIE KONFRONTACJE ARTYSTYCZNE – ETAP 0 GMINNY</w:t>
      </w:r>
    </w:p>
    <w:p w14:paraId="4B3EB439" w14:textId="77777777" w:rsidR="001436DD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Gminne Centrum Kultury w Niegosławicach z/s w </w:t>
      </w:r>
      <w:proofErr w:type="spellStart"/>
      <w:r>
        <w:rPr>
          <w:b/>
          <w:bCs/>
          <w:sz w:val="24"/>
          <w:szCs w:val="24"/>
        </w:rPr>
        <w:t>Gościeszowicach</w:t>
      </w:r>
      <w:proofErr w:type="spellEnd"/>
    </w:p>
    <w:p w14:paraId="3F94CD58" w14:textId="77777777" w:rsidR="001436DD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17.03.2026</w:t>
      </w:r>
    </w:p>
    <w:p w14:paraId="4A966C41" w14:textId="77777777" w:rsidR="001436DD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REGULAMIN</w:t>
      </w:r>
    </w:p>
    <w:p w14:paraId="07C3D7CD" w14:textId="77777777" w:rsidR="001436DD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Organizatorem konkursu jest Gminne Centrum Kultury w Niegosławicach z/s  w  </w:t>
      </w:r>
      <w:proofErr w:type="spellStart"/>
      <w:r>
        <w:rPr>
          <w:sz w:val="24"/>
          <w:szCs w:val="24"/>
        </w:rPr>
        <w:t>Gościeszowicach</w:t>
      </w:r>
      <w:proofErr w:type="spellEnd"/>
      <w:r>
        <w:rPr>
          <w:sz w:val="24"/>
          <w:szCs w:val="24"/>
        </w:rPr>
        <w:t xml:space="preserve"> we współpracy ze Zrzeszeniem Lubuskich Instytucji Kultury.</w:t>
      </w:r>
    </w:p>
    <w:p w14:paraId="7F3A934F" w14:textId="77777777" w:rsidR="001436DD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Uczestników do konkursu zgłaszają szkoły z gminy Niegosławice. Jeżeli uczestnik mieszka w gminie Niegosławice, a uczęszcza do szkoły na terenie innej gminy, zgłoszenia dokonuje rodzic/opiekun prawny.</w:t>
      </w:r>
    </w:p>
    <w:p w14:paraId="0C0A900E" w14:textId="45AA788C" w:rsidR="00DB502B" w:rsidRDefault="00DB502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Każda szkoła może zgłosić maksymalnie 4 uczestników w jednej kategorii wiekowej.</w:t>
      </w:r>
    </w:p>
    <w:p w14:paraId="0532349D" w14:textId="77777777" w:rsidR="001436DD" w:rsidRDefault="00000000">
      <w:pPr>
        <w:pStyle w:val="Akapitzlist"/>
        <w:numPr>
          <w:ilvl w:val="0"/>
          <w:numId w:val="1"/>
        </w:numPr>
        <w:spacing w:line="257" w:lineRule="auto"/>
        <w:jc w:val="both"/>
        <w:rPr>
          <w:sz w:val="24"/>
          <w:szCs w:val="24"/>
        </w:rPr>
      </w:pPr>
      <w:r>
        <w:rPr>
          <w:sz w:val="24"/>
          <w:szCs w:val="24"/>
        </w:rPr>
        <w:t>Każdy uczestnik może wziąć udział tylko w jednych eliminacjach gminnych, tylko w jednej gminie. Zgłoszenie do kilku eliminacji/etapów gminnych skutkuje dyskwalifikacją.</w:t>
      </w:r>
    </w:p>
    <w:p w14:paraId="721928B3" w14:textId="77777777" w:rsidR="001436DD" w:rsidRDefault="00000000">
      <w:pPr>
        <w:pStyle w:val="Akapitzlist"/>
        <w:numPr>
          <w:ilvl w:val="0"/>
          <w:numId w:val="1"/>
        </w:numPr>
        <w:spacing w:line="257" w:lineRule="auto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Zgłoszenia do etapu gminnego  –  plastyka przyjmowane są wyłącznie drogą internetową – formularz dostępny na stronie: www.gckgoscieszowice.pl w zakładce LKA.</w:t>
      </w:r>
    </w:p>
    <w:p w14:paraId="4A3B47AC" w14:textId="77777777" w:rsidR="001436DD" w:rsidRDefault="00000000">
      <w:pPr>
        <w:pStyle w:val="Akapitzlist"/>
        <w:spacing w:line="257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WAŻNE: formularz zgłoszenia wypełnia uczestnik/opiekun lub nauczyciel/instruktor.</w:t>
      </w:r>
    </w:p>
    <w:p w14:paraId="5F397A02" w14:textId="77777777" w:rsidR="001436DD" w:rsidRDefault="00000000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Warunkiem koniecznym </w:t>
      </w:r>
      <w:r>
        <w:rPr>
          <w:sz w:val="24"/>
          <w:szCs w:val="24"/>
        </w:rPr>
        <w:t xml:space="preserve">przystąpienia do konkursu jest przesłanie wypełnionej zgody rodziców/opiekunów prawnych oraz instruktorów/nauczycieli na maila: k.basista@gckgoscieszowice.pl </w:t>
      </w:r>
      <w:r>
        <w:rPr>
          <w:b/>
          <w:bCs/>
          <w:color w:val="000000" w:themeColor="text1"/>
          <w:sz w:val="24"/>
          <w:szCs w:val="24"/>
        </w:rPr>
        <w:t xml:space="preserve">lub </w:t>
      </w:r>
      <w:r>
        <w:rPr>
          <w:color w:val="000000" w:themeColor="text1"/>
          <w:sz w:val="24"/>
          <w:szCs w:val="24"/>
        </w:rPr>
        <w:t xml:space="preserve">dostarczenie jej do sekretariatu w siedzibie Organizatora (Gminne Centrum Kultury w  Niegosławicach z/s w </w:t>
      </w:r>
      <w:proofErr w:type="spellStart"/>
      <w:r>
        <w:rPr>
          <w:color w:val="000000" w:themeColor="text1"/>
          <w:sz w:val="24"/>
          <w:szCs w:val="24"/>
        </w:rPr>
        <w:t>Gościeszowicach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Gościeszowice</w:t>
      </w:r>
      <w:proofErr w:type="spellEnd"/>
      <w:r>
        <w:rPr>
          <w:color w:val="000000" w:themeColor="text1"/>
          <w:sz w:val="24"/>
          <w:szCs w:val="24"/>
        </w:rPr>
        <w:t xml:space="preserve"> 90, 67-312 Niegosławice) w  terminie do 09.03.2026.</w:t>
      </w:r>
    </w:p>
    <w:p w14:paraId="3B0A877A" w14:textId="77777777" w:rsidR="001436DD" w:rsidRDefault="00000000">
      <w:pPr>
        <w:pStyle w:val="Akapitzlist"/>
        <w:numPr>
          <w:ilvl w:val="0"/>
          <w:numId w:val="1"/>
        </w:numPr>
        <w:spacing w:line="257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Zgłoszenia przyjmowane będą do: 09.03.2026 </w:t>
      </w:r>
    </w:p>
    <w:p w14:paraId="1DFC2A9D" w14:textId="77777777" w:rsidR="001436DD" w:rsidRDefault="00000000">
      <w:pPr>
        <w:pStyle w:val="Akapitzlist"/>
        <w:numPr>
          <w:ilvl w:val="0"/>
          <w:numId w:val="1"/>
        </w:numPr>
        <w:spacing w:line="257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Uczestnicy startują w konkursie w podziale na kategorie wiekowe:</w:t>
      </w:r>
    </w:p>
    <w:p w14:paraId="6DFB93F6" w14:textId="77777777" w:rsidR="001436DD" w:rsidRDefault="0000000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KAT.1 – klasy I-III</w:t>
      </w:r>
    </w:p>
    <w:p w14:paraId="676836C8" w14:textId="77777777" w:rsidR="001436DD" w:rsidRDefault="0000000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KAT.2 – klasy IV-VI</w:t>
      </w:r>
    </w:p>
    <w:p w14:paraId="240A7E95" w14:textId="77777777" w:rsidR="001436DD" w:rsidRDefault="0000000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KAT.3 – klasy VII-VIII</w:t>
      </w:r>
    </w:p>
    <w:p w14:paraId="41A6F17F" w14:textId="77777777" w:rsidR="001436DD" w:rsidRDefault="0000000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KAT.4 – szkoły ponadpodstawowe</w:t>
      </w:r>
    </w:p>
    <w:p w14:paraId="3C8B6709" w14:textId="77777777" w:rsidR="001436DD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Wykonanie pracy plastycznej następuje w siedzibie Organizatora.</w:t>
      </w:r>
    </w:p>
    <w:p w14:paraId="4AFC8C33" w14:textId="77777777" w:rsidR="001436DD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Uczestnik podczas konkursu wykona 1 (jedną) pracę plastyczną na kartce papieru z  bloku A3 z własnych materiałów plastycznych (tj. farby, kredki, węgiel, mazaki itp.) w  technice dowolnej z wykluczeniem form przestrzennych, brokatów i akcesoriów pasmanteryjnych  oraz materiałów sypkich.</w:t>
      </w:r>
    </w:p>
    <w:p w14:paraId="559B68C0" w14:textId="77777777" w:rsidR="001436DD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WAŻNE!</w:t>
      </w:r>
      <w:r>
        <w:rPr>
          <w:sz w:val="24"/>
          <w:szCs w:val="24"/>
        </w:rPr>
        <w:t xml:space="preserve"> Organizator zapewnia tylko podstawowe materiały, takie jak: kartki A3, nożyczki, ołówki, gumki do mazania, pędzle i farby akrylowe (kolory podstawowe).</w:t>
      </w:r>
    </w:p>
    <w:p w14:paraId="460E80FD" w14:textId="77777777" w:rsidR="001436DD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Czas wykonania pracy dla wszystkich kategorii wiekowych wynosi:</w:t>
      </w:r>
    </w:p>
    <w:p w14:paraId="357751B0" w14:textId="77777777" w:rsidR="001436DD" w:rsidRDefault="00000000">
      <w:pPr>
        <w:pStyle w:val="Akapitzlist"/>
        <w:numPr>
          <w:ilvl w:val="1"/>
          <w:numId w:val="4"/>
        </w:numPr>
        <w:jc w:val="both"/>
      </w:pPr>
      <w:r>
        <w:rPr>
          <w:sz w:val="24"/>
          <w:szCs w:val="24"/>
        </w:rPr>
        <w:t>1 i 2 kategoria wiekowa – 2 godziny</w:t>
      </w:r>
    </w:p>
    <w:p w14:paraId="3D85965E" w14:textId="77777777" w:rsidR="001436DD" w:rsidRDefault="00000000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3 i 4 kategoria wiekowa – 3 godziny</w:t>
      </w:r>
    </w:p>
    <w:p w14:paraId="48E66E49" w14:textId="77777777" w:rsidR="001436DD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Technika wykonania pracy: dowolna.</w:t>
      </w:r>
    </w:p>
    <w:p w14:paraId="4B21D410" w14:textId="77777777" w:rsidR="001436DD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Temat pracy: temat pracy podaje organizator w dniu konkursu.</w:t>
      </w:r>
    </w:p>
    <w:p w14:paraId="6BD15914" w14:textId="77777777" w:rsidR="001436DD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Praca musi być wykonana samodzielnie, bez pomocy osób trzecich z wykorzystaniem środków własnych. Podczas ETAPU 0 – GMINNEGO niedopuszczalne jest korzystanie z telefonu komórkowego ani żadnych innych urządzeń mobilnych.</w:t>
      </w:r>
    </w:p>
    <w:p w14:paraId="59534A5A" w14:textId="77777777" w:rsidR="001436DD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Rada Artystyczna, instruktorzy i opiekunowie mogą być obecni podczas tworzenia prac plastycznych.</w:t>
      </w:r>
    </w:p>
    <w:p w14:paraId="6B5842B9" w14:textId="77777777" w:rsidR="001436DD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Informacji udziela Koordynator konkursu, Katarzyna Basista pod numerem telefonu: 572085671.</w:t>
      </w:r>
    </w:p>
    <w:p w14:paraId="34049FDB" w14:textId="77777777" w:rsidR="001436DD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Laureaci konkursu zostaną nominowani do udziału w ETAPIE 1 – POWIATOWYM.</w:t>
      </w:r>
    </w:p>
    <w:p w14:paraId="307556B9" w14:textId="77777777" w:rsidR="001436DD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Rada Artystyczna po obejrzeniu wszystkich prac przyznaje:</w:t>
      </w:r>
    </w:p>
    <w:p w14:paraId="208CB999" w14:textId="77777777" w:rsidR="001436DD" w:rsidRDefault="00000000">
      <w:pPr>
        <w:pStyle w:val="Akapitzlist"/>
        <w:numPr>
          <w:ilvl w:val="0"/>
          <w:numId w:val="2"/>
        </w:numPr>
        <w:jc w:val="both"/>
      </w:pPr>
      <w:r>
        <w:rPr>
          <w:sz w:val="24"/>
          <w:szCs w:val="24"/>
        </w:rPr>
        <w:t>TYTUŁ LAUREATA w każdej kategorii wiekowej</w:t>
      </w:r>
    </w:p>
    <w:p w14:paraId="51B8D382" w14:textId="77777777" w:rsidR="001436DD" w:rsidRDefault="00000000">
      <w:pPr>
        <w:pStyle w:val="Akapitzlist"/>
        <w:numPr>
          <w:ilvl w:val="0"/>
          <w:numId w:val="2"/>
        </w:numPr>
        <w:jc w:val="both"/>
      </w:pPr>
      <w:r>
        <w:rPr>
          <w:sz w:val="24"/>
          <w:szCs w:val="24"/>
        </w:rPr>
        <w:t>WYRÓŻNIENIE w poszczególnych kategoriach wiekowych</w:t>
      </w:r>
    </w:p>
    <w:p w14:paraId="3A971385" w14:textId="77777777" w:rsidR="001436DD" w:rsidRDefault="00000000">
      <w:pPr>
        <w:pStyle w:val="Akapitzlist"/>
        <w:numPr>
          <w:ilvl w:val="0"/>
          <w:numId w:val="2"/>
        </w:numPr>
        <w:jc w:val="both"/>
      </w:pPr>
      <w:r>
        <w:rPr>
          <w:sz w:val="24"/>
          <w:szCs w:val="24"/>
        </w:rPr>
        <w:t>Organizator zapewnia nagrody, upominki oraz dyplomy</w:t>
      </w:r>
    </w:p>
    <w:p w14:paraId="50D4A15E" w14:textId="77777777" w:rsidR="001436DD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Rada Artystyczna powołana przez dyrektora GCK ocenia:</w:t>
      </w:r>
    </w:p>
    <w:p w14:paraId="083F7B01" w14:textId="77777777" w:rsidR="001436DD" w:rsidRDefault="00000000">
      <w:pPr>
        <w:pStyle w:val="Akapitzlist"/>
        <w:numPr>
          <w:ilvl w:val="0"/>
          <w:numId w:val="3"/>
        </w:numPr>
        <w:jc w:val="both"/>
      </w:pPr>
      <w:r>
        <w:rPr>
          <w:sz w:val="24"/>
          <w:szCs w:val="24"/>
        </w:rPr>
        <w:t xml:space="preserve">Zgodność pracy z ogłoszonym tematem </w:t>
      </w:r>
    </w:p>
    <w:p w14:paraId="065E7F67" w14:textId="77777777" w:rsidR="001436DD" w:rsidRDefault="00000000">
      <w:pPr>
        <w:pStyle w:val="Akapitzlist"/>
        <w:numPr>
          <w:ilvl w:val="0"/>
          <w:numId w:val="3"/>
        </w:numPr>
        <w:jc w:val="both"/>
      </w:pPr>
      <w:r>
        <w:rPr>
          <w:sz w:val="24"/>
          <w:szCs w:val="24"/>
        </w:rPr>
        <w:t>Estetyka wykonania pracy</w:t>
      </w:r>
    </w:p>
    <w:p w14:paraId="724A4212" w14:textId="77777777" w:rsidR="001436DD" w:rsidRDefault="00000000">
      <w:pPr>
        <w:pStyle w:val="Akapitzlist"/>
        <w:numPr>
          <w:ilvl w:val="0"/>
          <w:numId w:val="3"/>
        </w:numPr>
        <w:jc w:val="both"/>
      </w:pPr>
      <w:r>
        <w:rPr>
          <w:sz w:val="24"/>
          <w:szCs w:val="24"/>
        </w:rPr>
        <w:t>Oryginalność i pomysłowość</w:t>
      </w:r>
    </w:p>
    <w:p w14:paraId="25D59A76" w14:textId="77777777" w:rsidR="001436DD" w:rsidRDefault="00000000">
      <w:pPr>
        <w:pStyle w:val="Akapitzlist"/>
        <w:numPr>
          <w:ilvl w:val="0"/>
          <w:numId w:val="3"/>
        </w:numPr>
        <w:jc w:val="both"/>
      </w:pPr>
      <w:r>
        <w:rPr>
          <w:sz w:val="24"/>
          <w:szCs w:val="24"/>
        </w:rPr>
        <w:t>Walory artystyczne (kompozycja, gama kolorystyczna, technika wykonania itp.)</w:t>
      </w:r>
    </w:p>
    <w:p w14:paraId="0E936654" w14:textId="77777777" w:rsidR="001436DD" w:rsidRDefault="0000000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Stopień umiejętności technicznych</w:t>
      </w:r>
    </w:p>
    <w:p w14:paraId="47C9669A" w14:textId="77777777" w:rsidR="001436DD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 ma prawo do wprowadzania zmian w regulaminie w dowolnym czasie.</w:t>
      </w:r>
    </w:p>
    <w:sectPr w:rsidR="001436D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970" w:right="1417" w:bottom="1472" w:left="1417" w:header="708" w:footer="141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1B8C" w14:textId="77777777" w:rsidR="00180176" w:rsidRDefault="00180176">
      <w:pPr>
        <w:spacing w:after="0" w:line="240" w:lineRule="auto"/>
      </w:pPr>
      <w:r>
        <w:separator/>
      </w:r>
    </w:p>
  </w:endnote>
  <w:endnote w:type="continuationSeparator" w:id="0">
    <w:p w14:paraId="647AB005" w14:textId="77777777" w:rsidR="00180176" w:rsidRDefault="0018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556B" w14:textId="77777777" w:rsidR="001436DD" w:rsidRDefault="00000000">
    <w:pPr>
      <w:pStyle w:val="Stopka"/>
    </w:pPr>
    <w:r>
      <w:rPr>
        <w:noProof/>
      </w:rPr>
      <w:drawing>
        <wp:anchor distT="0" distB="0" distL="0" distR="0" simplePos="0" relativeHeight="3" behindDoc="1" locked="0" layoutInCell="1" allowOverlap="1" wp14:anchorId="35F53119" wp14:editId="1A6960AE">
          <wp:simplePos x="0" y="0"/>
          <wp:positionH relativeFrom="column">
            <wp:posOffset>-575945</wp:posOffset>
          </wp:positionH>
          <wp:positionV relativeFrom="paragraph">
            <wp:posOffset>120650</wp:posOffset>
          </wp:positionV>
          <wp:extent cx="6929120" cy="1073150"/>
          <wp:effectExtent l="0" t="0" r="0" b="0"/>
          <wp:wrapNone/>
          <wp:docPr id="4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912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F5C4C2" w14:textId="77777777" w:rsidR="001436DD" w:rsidRDefault="001436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5F3E" w14:textId="77777777" w:rsidR="001436DD" w:rsidRDefault="00000000">
    <w:pPr>
      <w:pStyle w:val="Stopka"/>
    </w:pPr>
    <w:sdt>
      <w:sdtPr>
        <w:id w:val="969169713"/>
        <w:placeholder>
          <w:docPart w:val="31A6A61606954CEB97032F9133151532"/>
        </w:placeholder>
        <w:showingPlcHdr/>
        <w15:appearance w15:val="hidden"/>
        <w:text/>
      </w:sdtPr>
      <w:sdtContent>
        <w:r>
          <w:t>[Wpisz tutaj]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D77E" w14:textId="77777777" w:rsidR="00180176" w:rsidRDefault="00180176">
      <w:pPr>
        <w:spacing w:after="0" w:line="240" w:lineRule="auto"/>
      </w:pPr>
      <w:r>
        <w:separator/>
      </w:r>
    </w:p>
  </w:footnote>
  <w:footnote w:type="continuationSeparator" w:id="0">
    <w:p w14:paraId="659ACF4A" w14:textId="77777777" w:rsidR="00180176" w:rsidRDefault="0018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4B46" w14:textId="77777777" w:rsidR="001436DD" w:rsidRDefault="00000000">
    <w:pPr>
      <w:pStyle w:val="Nagwek"/>
    </w:pPr>
    <w:r>
      <w:rPr>
        <w:noProof/>
      </w:rPr>
      <w:drawing>
        <wp:anchor distT="0" distB="0" distL="0" distR="0" simplePos="0" relativeHeight="2" behindDoc="1" locked="0" layoutInCell="1" allowOverlap="1" wp14:anchorId="3AE77530" wp14:editId="5C87872E">
          <wp:simplePos x="0" y="0"/>
          <wp:positionH relativeFrom="column">
            <wp:posOffset>-575945</wp:posOffset>
          </wp:positionH>
          <wp:positionV relativeFrom="paragraph">
            <wp:posOffset>-392430</wp:posOffset>
          </wp:positionV>
          <wp:extent cx="6981825" cy="119380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1193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50C1" w14:textId="77777777" w:rsidR="001436DD" w:rsidRDefault="00000000">
    <w:pPr>
      <w:pStyle w:val="Nagwek"/>
    </w:pPr>
    <w:r>
      <w:rPr>
        <w:noProof/>
      </w:rPr>
      <w:drawing>
        <wp:anchor distT="0" distB="0" distL="0" distR="0" simplePos="0" relativeHeight="4" behindDoc="1" locked="0" layoutInCell="1" allowOverlap="1" wp14:anchorId="5659DA42" wp14:editId="5016FB0E">
          <wp:simplePos x="0" y="0"/>
          <wp:positionH relativeFrom="column">
            <wp:posOffset>-693420</wp:posOffset>
          </wp:positionH>
          <wp:positionV relativeFrom="paragraph">
            <wp:posOffset>-381000</wp:posOffset>
          </wp:positionV>
          <wp:extent cx="7080885" cy="1100455"/>
          <wp:effectExtent l="0" t="0" r="0" b="0"/>
          <wp:wrapNone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0885" cy="1100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0" allowOverlap="1" wp14:anchorId="1CAA2334" wp14:editId="46153092">
          <wp:simplePos x="0" y="0"/>
          <wp:positionH relativeFrom="column">
            <wp:posOffset>-709295</wp:posOffset>
          </wp:positionH>
          <wp:positionV relativeFrom="paragraph">
            <wp:posOffset>9155430</wp:posOffset>
          </wp:positionV>
          <wp:extent cx="7201535" cy="1114425"/>
          <wp:effectExtent l="0" t="0" r="0" b="0"/>
          <wp:wrapSquare wrapText="largest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0153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B2145"/>
    <w:multiLevelType w:val="multilevel"/>
    <w:tmpl w:val="34C605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6E4446"/>
    <w:multiLevelType w:val="multilevel"/>
    <w:tmpl w:val="CE5A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2D00890"/>
    <w:multiLevelType w:val="multilevel"/>
    <w:tmpl w:val="423684B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C5B3ACD"/>
    <w:multiLevelType w:val="multilevel"/>
    <w:tmpl w:val="207466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C910800"/>
    <w:multiLevelType w:val="multilevel"/>
    <w:tmpl w:val="2C9E319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66014999">
    <w:abstractNumId w:val="0"/>
  </w:num>
  <w:num w:numId="2" w16cid:durableId="1027873657">
    <w:abstractNumId w:val="2"/>
  </w:num>
  <w:num w:numId="3" w16cid:durableId="1679455801">
    <w:abstractNumId w:val="4"/>
  </w:num>
  <w:num w:numId="4" w16cid:durableId="348023862">
    <w:abstractNumId w:val="1"/>
  </w:num>
  <w:num w:numId="5" w16cid:durableId="1968194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DD"/>
    <w:rsid w:val="001436DD"/>
    <w:rsid w:val="00180176"/>
    <w:rsid w:val="002C6AB2"/>
    <w:rsid w:val="00DB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AD3"/>
  <w15:docId w15:val="{C5F00041-00E4-4906-8761-EA4679AE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82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4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4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48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4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48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4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4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4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4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4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A4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A4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A48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BA48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A48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A48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A48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A4821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BA482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A4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BA482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A4821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BA48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4821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A4821"/>
  </w:style>
  <w:style w:type="character" w:customStyle="1" w:styleId="StopkaZnak">
    <w:name w:val="Stopka Znak"/>
    <w:basedOn w:val="Domylnaczcionkaakapitu"/>
    <w:link w:val="Stopka"/>
    <w:uiPriority w:val="99"/>
    <w:qFormat/>
    <w:rsid w:val="00BA4821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A482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BA4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4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4821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4821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4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A482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A6A61606954CEB97032F91331515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78B78E-142F-405E-9E10-27607CC70A8B}"/>
      </w:docPartPr>
      <w:docPartBody>
        <w:p w:rsidR="00F343B8" w:rsidRDefault="00B0446B" w:rsidP="00B0446B">
          <w:pPr>
            <w:pStyle w:val="31A6A61606954CEB97032F9133151532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6B"/>
    <w:rsid w:val="001A13E1"/>
    <w:rsid w:val="002C6AB2"/>
    <w:rsid w:val="00327BF0"/>
    <w:rsid w:val="008B34F7"/>
    <w:rsid w:val="00AC0B96"/>
    <w:rsid w:val="00B0446B"/>
    <w:rsid w:val="00BD0E5F"/>
    <w:rsid w:val="00F3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1A6A61606954CEB97032F9133151532">
    <w:name w:val="31A6A61606954CEB97032F9133151532"/>
    <w:rsid w:val="00B04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472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animator</dc:creator>
  <dc:description/>
  <cp:lastModifiedBy>Michał Kiszowara</cp:lastModifiedBy>
  <cp:revision>8</cp:revision>
  <dcterms:created xsi:type="dcterms:W3CDTF">2026-01-20T13:37:00Z</dcterms:created>
  <dcterms:modified xsi:type="dcterms:W3CDTF">2026-02-02T12:29:00Z</dcterms:modified>
  <dc:language>pl-PL</dc:language>
</cp:coreProperties>
</file>